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97BD" w14:textId="6B80C16C" w:rsidR="008B7738" w:rsidRDefault="008B7738" w:rsidP="008B7738">
      <w:pPr>
        <w:spacing w:after="0"/>
        <w:ind w:left="10" w:right="3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Ley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Cada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Estudiante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Triunfa</w:t>
      </w:r>
      <w:proofErr w:type="spellEnd"/>
    </w:p>
    <w:p w14:paraId="7C2D0506" w14:textId="77777777" w:rsidR="008B7738" w:rsidRDefault="008B7738" w:rsidP="008B7738">
      <w:pPr>
        <w:spacing w:after="0"/>
        <w:ind w:left="10" w:right="3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Plan de Participación de Padres y Familias 2022-2023</w:t>
      </w:r>
    </w:p>
    <w:p w14:paraId="687FA3BF" w14:textId="77777777" w:rsidR="008B7738" w:rsidRDefault="008B7738" w:rsidP="008B7738">
      <w:pPr>
        <w:spacing w:after="124"/>
        <w:ind w:left="10" w:right="385" w:hanging="10"/>
        <w:jc w:val="center"/>
        <w:rPr>
          <w:rFonts w:ascii="Times New Roman" w:eastAsia="Times New Roman" w:hAnsi="Times New Roman" w:cs="Times New Roman"/>
          <w:b/>
          <w:i/>
          <w:iCs/>
          <w:sz w:val="24"/>
          <w:u w:val="single"/>
        </w:rPr>
      </w:pPr>
      <w:r w:rsidRPr="00D10041">
        <w:rPr>
          <w:rFonts w:ascii="Times New Roman" w:eastAsia="Times New Roman" w:hAnsi="Times New Roman" w:cs="Times New Roman"/>
          <w:b/>
          <w:i/>
          <w:iCs/>
          <w:sz w:val="24"/>
          <w:u w:val="single"/>
        </w:rPr>
        <w:t>Revisado en abril de 2024</w:t>
      </w:r>
    </w:p>
    <w:p w14:paraId="227286E0" w14:textId="60DADB08" w:rsidR="008B7738" w:rsidRDefault="008B7738" w:rsidP="008B7738">
      <w:pPr>
        <w:spacing w:after="0"/>
        <w:ind w:left="-5" w:right="203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Este plan ha establecido la expectativa de participación de los padres y la familia en Power Center Academy. Nuestro objetivo es preparar a los padres y a las familias para que conozcan las habilidades y la información necesaria para ayudar a sus hijos a tener éxito en la escuela,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 xml:space="preserve">establecer las expectativas de participación de los padres y la familia, </w:t>
      </w:r>
      <w:r>
        <w:rPr>
          <w:rFonts w:ascii="Times New Roman" w:eastAsia="Times New Roman" w:hAnsi="Times New Roman" w:cs="Times New Roman"/>
          <w:sz w:val="20"/>
        </w:rPr>
        <w:t xml:space="preserve">para construir una asociación para ayudar a los niños a alcanzar los altos estándares del Estado y compartir la responsabilidad de mejorar el rendimiento académico de los estudiantes. Este plan ha sido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Desarrollado conjuntamente</w:t>
      </w:r>
      <w:r>
        <w:rPr>
          <w:rFonts w:ascii="Times New Roman" w:eastAsia="Times New Roman" w:hAnsi="Times New Roman" w:cs="Times New Roman"/>
          <w:b/>
          <w:color w:val="FF0000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y acordado por los padres, estudiantes y personal de la escuela Power Center Academy Elementary School Hickory Hill.  </w:t>
      </w:r>
    </w:p>
    <w:p w14:paraId="3E460071" w14:textId="77777777" w:rsidR="008B7738" w:rsidRPr="00D10041" w:rsidRDefault="008B7738" w:rsidP="008B7738">
      <w:pPr>
        <w:spacing w:after="0"/>
        <w:ind w:left="-5" w:right="203" w:hanging="10"/>
      </w:pPr>
    </w:p>
    <w:p w14:paraId="1EAD14B8" w14:textId="76FEA96A" w:rsidR="008B7738" w:rsidRDefault="008B7738" w:rsidP="008B7738">
      <w:pPr>
        <w:spacing w:after="176" w:line="246" w:lineRule="auto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Se distribuirá una copia de este plan a todos los padres de la escuela, socios de la comunidad, y se publicará el 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30 de septiembre </w:t>
      </w:r>
      <w:r w:rsidRPr="008B7738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en el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sitio web de la escuela en un formato comprensible y uniforme, y en la medida de lo posible, se proporcionará en un idioma que los padres puedan entender.  Este plan se está implementando actualmente. </w:t>
      </w:r>
    </w:p>
    <w:p w14:paraId="70A72707" w14:textId="77777777" w:rsidR="008B7738" w:rsidRDefault="008B7738" w:rsidP="008B7738">
      <w:pPr>
        <w:spacing w:after="176" w:line="246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14:paraId="25E63D78" w14:textId="77777777" w:rsidR="008B7738" w:rsidRDefault="008B7738" w:rsidP="008B7738">
      <w:pPr>
        <w:spacing w:after="157"/>
      </w:pPr>
      <w:r>
        <w:rPr>
          <w:rFonts w:ascii="Times New Roman" w:eastAsia="Times New Roman" w:hAnsi="Times New Roman" w:cs="Times New Roman"/>
          <w:b/>
          <w:sz w:val="20"/>
        </w:rPr>
        <w:t xml:space="preserve">Power Center Academy Elementary Hickory Hill School se compromete a eliminar las barreras para la participación de los padres y la familia de las siguientes maneras: </w:t>
      </w:r>
    </w:p>
    <w:p w14:paraId="0CD0E243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Reconocer y saludar constantemente a los padres y familias de una manera amistosa y acogedora, por parte de todo el personal, cuando visiten la escuela.</w:t>
      </w:r>
    </w:p>
    <w:p w14:paraId="4484EA9F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Proporcionar un </w:t>
      </w:r>
      <w:r w:rsidRPr="008B7738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número flexible de reuniones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 en varios momentos que permitan la participación de todos los padres y familias. </w:t>
      </w:r>
    </w:p>
    <w:p w14:paraId="3A29BE23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Aclarar los términos usando un lenguaje sencillo y directo en un idioma que los padres y las familias puedan entender. </w:t>
      </w:r>
    </w:p>
    <w:p w14:paraId="6E701F87" w14:textId="77777777" w:rsidR="008B7738" w:rsidRPr="008B7738" w:rsidRDefault="008B7738" w:rsidP="008B7738">
      <w:pPr>
        <w:numPr>
          <w:ilvl w:val="0"/>
          <w:numId w:val="1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Tener materiales escritos impresos en inglés y español</w:t>
      </w:r>
    </w:p>
    <w:p w14:paraId="5E765D93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Proporcionar servicios de intérprete cuando sea necesario.</w:t>
      </w:r>
    </w:p>
    <w:p w14:paraId="7DF0C104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Se alentará a los padres y a las familias a expresar ideas, preocupaciones y sugerencias y a recibir una respuesta oportuna. </w:t>
      </w:r>
    </w:p>
    <w:p w14:paraId="1829B6E2" w14:textId="77777777" w:rsidR="008B7738" w:rsidRPr="008B7738" w:rsidRDefault="008B7738" w:rsidP="008B7738">
      <w:pPr>
        <w:numPr>
          <w:ilvl w:val="0"/>
          <w:numId w:val="2"/>
        </w:numPr>
        <w:spacing w:after="3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>Continuar teniendo un diálogo diario en toda la escuela para garantizar el éxito de todos los estudiantes (personal y personal de apoyo).</w:t>
      </w:r>
    </w:p>
    <w:p w14:paraId="31667B6E" w14:textId="76B0B930" w:rsidR="008B7738" w:rsidRDefault="008B7738" w:rsidP="008B7738">
      <w:pPr>
        <w:numPr>
          <w:ilvl w:val="0"/>
          <w:numId w:val="2"/>
        </w:numPr>
        <w:spacing w:after="168" w:line="252" w:lineRule="auto"/>
        <w:ind w:hanging="360"/>
        <w:rPr>
          <w:bCs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t xml:space="preserve">Los padres y las familias tienen la oportunidad de comunicar sus inquietudes/problemas con el director mediante la presentación </w:t>
      </w:r>
      <w:r w:rsidRPr="008B7738">
        <w:rPr>
          <w:rFonts w:ascii="Times New Roman" w:eastAsia="Times New Roman" w:hAnsi="Times New Roman" w:cs="Times New Roman"/>
          <w:bCs/>
          <w:color w:val="000000" w:themeColor="text1"/>
          <w:sz w:val="29"/>
          <w:vertAlign w:val="subscript"/>
        </w:rPr>
        <w:t xml:space="preserve"> de sugerencias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, inquietudes, comentarios y problemas sobre el programa escolar al director de la escuela o a la oficina principal en un formulario de "preocupación de los padres". </w:t>
      </w:r>
    </w:p>
    <w:p w14:paraId="4AAA823B" w14:textId="63C339FF" w:rsidR="008B7738" w:rsidRDefault="008B7738" w:rsidP="008B7738">
      <w:pPr>
        <w:spacing w:after="0"/>
        <w:ind w:right="9"/>
        <w:rPr>
          <w:iCs/>
        </w:rPr>
      </w:pPr>
      <w:r w:rsidRPr="008B7738">
        <w:rPr>
          <w:rFonts w:ascii="Times New Roman" w:eastAsia="Times New Roman" w:hAnsi="Times New Roman" w:cs="Times New Roman"/>
          <w:b/>
          <w:iCs/>
          <w:sz w:val="19"/>
        </w:rPr>
        <w:t xml:space="preserve">Power Center Academy Elementary Hickory Hill alentará a los padres y familias a involucrarse de manera significativa y promover la capacidad de una fuerte participación de los padres y la familia de las siguientes maneras: </w:t>
      </w:r>
    </w:p>
    <w:p w14:paraId="2E72359A" w14:textId="77777777" w:rsidR="008B7738" w:rsidRPr="008B7738" w:rsidRDefault="008B7738" w:rsidP="008B7738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8B7738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Se llevarán a cabo oportunidades para reuniones periódicas para sugerencias, toma de decisiones y respuestas,</w:t>
      </w:r>
      <w:r w:rsidRPr="008B7738">
        <w:rPr>
          <w:rFonts w:ascii="Times New Roman" w:eastAsia="Times New Roman" w:hAnsi="Times New Roman" w:cs="Times New Roman"/>
          <w:bCs/>
          <w:sz w:val="19"/>
        </w:rPr>
        <w:t xml:space="preserve"> alentando a los padres y familias a participar en el PAC, ser voluntarios, asistir a Pasteles para Padres y Conferencias de Padres y Maestros.  Los padres y las familias siempre serán invitados a las sesiones de capacitación para padres y otras actividades de participación parental.</w:t>
      </w:r>
    </w:p>
    <w:p w14:paraId="283B2C21" w14:textId="77777777" w:rsidR="008B7738" w:rsidRPr="008B7738" w:rsidRDefault="008B7738" w:rsidP="008B7738">
      <w:pPr>
        <w:pStyle w:val="ListParagraph"/>
        <w:numPr>
          <w:ilvl w:val="0"/>
          <w:numId w:val="5"/>
        </w:numPr>
        <w:spacing w:after="80" w:line="241" w:lineRule="auto"/>
        <w:rPr>
          <w:rFonts w:ascii="Times New Roman" w:eastAsia="Times New Roman" w:hAnsi="Times New Roman" w:cs="Times New Roman"/>
          <w:bCs/>
          <w:sz w:val="19"/>
          <w:u w:val="single" w:color="000000"/>
        </w:rPr>
      </w:pPr>
      <w:r w:rsidRPr="008B7738">
        <w:rPr>
          <w:rFonts w:ascii="Times New Roman" w:eastAsia="Times New Roman" w:hAnsi="Times New Roman" w:cs="Times New Roman"/>
          <w:bCs/>
          <w:sz w:val="19"/>
        </w:rPr>
        <w:lastRenderedPageBreak/>
        <w:t xml:space="preserve">La escuela enviará avisos a casa alentando a los padres y familias </w:t>
      </w:r>
      <w:proofErr w:type="gramStart"/>
      <w:r w:rsidRPr="008B7738">
        <w:rPr>
          <w:rFonts w:ascii="Times New Roman" w:eastAsia="Times New Roman" w:hAnsi="Times New Roman" w:cs="Times New Roman"/>
          <w:bCs/>
          <w:sz w:val="19"/>
        </w:rPr>
        <w:t>a</w:t>
      </w:r>
      <w:proofErr w:type="gramEnd"/>
      <w:r w:rsidRPr="008B7738">
        <w:rPr>
          <w:rFonts w:ascii="Times New Roman" w:eastAsia="Times New Roman" w:hAnsi="Times New Roman" w:cs="Times New Roman"/>
          <w:bCs/>
          <w:sz w:val="19"/>
        </w:rPr>
        <w:t xml:space="preserve"> asistir y participar en conferencias, talleres y actividades de instrucción para educarlos en la comprensión de temas tales como:  </w:t>
      </w:r>
      <w:r w:rsidRPr="008B7738">
        <w:rPr>
          <w:rFonts w:ascii="Times New Roman" w:eastAsia="Times New Roman" w:hAnsi="Times New Roman" w:cs="Times New Roman"/>
          <w:bCs/>
          <w:sz w:val="19"/>
          <w:u w:val="single" w:color="000000"/>
        </w:rPr>
        <w:t xml:space="preserve">estándares estatales de contenido académico, evaluaciones académicas estatales y locales, cómo monitorear el progreso de un niño y trabajar con educadores para mejorar el rendimiento estudiantil. </w:t>
      </w:r>
    </w:p>
    <w:p w14:paraId="1D08F15B" w14:textId="77777777" w:rsidR="008B7738" w:rsidRPr="00F34BC1" w:rsidRDefault="008B7738" w:rsidP="008B7738">
      <w:pPr>
        <w:pStyle w:val="ListParagraph"/>
        <w:numPr>
          <w:ilvl w:val="0"/>
          <w:numId w:val="5"/>
        </w:numPr>
        <w:spacing w:after="80" w:line="241" w:lineRule="auto"/>
        <w:rPr>
          <w:bCs/>
        </w:rPr>
      </w:pPr>
      <w:r w:rsidRPr="00F34BC1">
        <w:rPr>
          <w:rFonts w:ascii="Times New Roman" w:eastAsia="Times New Roman" w:hAnsi="Times New Roman" w:cs="Times New Roman"/>
          <w:bCs/>
          <w:sz w:val="19"/>
        </w:rPr>
        <w:t>Llevar a cabo reuniones regulares y flexibles con los padres, y reuniones solicitadas por los padres para mantener a los padres y las familias informados de los eventos y problemas actuales, informes de progreso oportunos y realizar conferencias de padres y maestros para discutir el progreso del niño.</w:t>
      </w:r>
    </w:p>
    <w:p w14:paraId="358271DC" w14:textId="05178499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63" w:lineRule="auto"/>
        <w:ind w:right="25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Los padres y las familias serán invitados a una Reunión Anual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. La Reunión Anual se llevará a cabo en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horarios flexibles 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y todos los padres y familias estarán invitados. Durante esta reunión anual, los padres y las familias serán informados de sus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 xml:space="preserve">derechos a participar 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en la educación de sus hijos, informados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de las políticas y requisitos del Título I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,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informados del derecho de los padres a saber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, y se les informará </w:t>
      </w: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de la participación de la Escuela Primaria Power Center Academy Hickory Hill en el programa del Título I</w:t>
      </w:r>
      <w:r w:rsidRPr="00F34BC1">
        <w:rPr>
          <w:rFonts w:ascii="Times New Roman" w:eastAsia="Times New Roman" w:hAnsi="Times New Roman" w:cs="Times New Roman"/>
          <w:bCs/>
          <w:sz w:val="19"/>
        </w:rPr>
        <w:t>.</w:t>
      </w:r>
    </w:p>
    <w:p w14:paraId="726B8854" w14:textId="1CA9F6AF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sz w:val="19"/>
        </w:rPr>
        <w:t>Proporcionar a los padres y a las familias capacitación y materiales para ayudarles a trabajar con sus alumnos para mejorar el rendimiento en alfabetización, matemáticas y el uso de la tecnología.</w:t>
      </w:r>
    </w:p>
    <w:p w14:paraId="3042DED5" w14:textId="77777777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Proporcionar información oportuna sobre los programas para padres y familias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a través de un tablero de información / marquesina de eventos actuales con un calendario mensual y el uso de Classroom Dojo para informar a los padres y familias de las actividades escolares; recibir avisos y comunicaciones oportunas, para responder y / o participar.</w:t>
      </w:r>
    </w:p>
    <w:p w14:paraId="085D50B6" w14:textId="2091D583" w:rsidR="00F34BC1" w:rsidRPr="00F34BC1" w:rsidRDefault="00F34BC1" w:rsidP="00F34BC1">
      <w:pPr>
        <w:pStyle w:val="ListParagraph"/>
        <w:numPr>
          <w:ilvl w:val="0"/>
          <w:numId w:val="5"/>
        </w:numPr>
        <w:spacing w:after="0" w:line="239" w:lineRule="auto"/>
        <w:rPr>
          <w:rFonts w:ascii="Times New Roman" w:eastAsia="Times New Roman" w:hAnsi="Times New Roman" w:cs="Times New Roman"/>
          <w:bCs/>
          <w:sz w:val="19"/>
        </w:rPr>
      </w:pPr>
      <w:r w:rsidRPr="00F34BC1">
        <w:rPr>
          <w:rFonts w:ascii="Times New Roman" w:eastAsia="Times New Roman" w:hAnsi="Times New Roman" w:cs="Times New Roman"/>
          <w:bCs/>
          <w:i/>
          <w:sz w:val="19"/>
          <w:u w:val="single" w:color="000000"/>
        </w:rPr>
        <w:t>Proporcionar información oportuna sobre los programas para padres y familias</w:t>
      </w:r>
      <w:r w:rsidRPr="00F34BC1">
        <w:rPr>
          <w:rFonts w:ascii="Times New Roman" w:eastAsia="Times New Roman" w:hAnsi="Times New Roman" w:cs="Times New Roman"/>
          <w:bCs/>
          <w:sz w:val="19"/>
        </w:rPr>
        <w:t xml:space="preserve"> a través de calendarios mensuales, boletín semanal para padres y el uso de Classroom Dojo para informar a los padres y familias de las actividades escolares; recibir avisos y comunicaciones oportunas, para responder y / o participar.</w:t>
      </w:r>
    </w:p>
    <w:p w14:paraId="4B28636A" w14:textId="77777777" w:rsidR="008B7738" w:rsidRPr="00F34BC1" w:rsidRDefault="008B7738" w:rsidP="00F34BC1">
      <w:pPr>
        <w:spacing w:after="0"/>
        <w:ind w:left="360" w:right="9"/>
        <w:rPr>
          <w:bCs/>
          <w:iCs/>
        </w:rPr>
      </w:pPr>
    </w:p>
    <w:p w14:paraId="772EA1E9" w14:textId="77777777" w:rsidR="008B7738" w:rsidRPr="008B7738" w:rsidRDefault="008B7738" w:rsidP="008B7738">
      <w:pPr>
        <w:spacing w:after="176" w:line="246" w:lineRule="auto"/>
        <w:rPr>
          <w:bCs/>
        </w:rPr>
      </w:pPr>
    </w:p>
    <w:p w14:paraId="1DD65C16" w14:textId="7100AC69" w:rsidR="008B7738" w:rsidRPr="008B7738" w:rsidRDefault="008B7738" w:rsidP="008B7738">
      <w:pPr>
        <w:spacing w:after="124"/>
        <w:ind w:left="10" w:right="385" w:hanging="10"/>
        <w:rPr>
          <w:i/>
          <w:iCs/>
          <w:u w:val="single"/>
        </w:rPr>
      </w:pPr>
    </w:p>
    <w:p w14:paraId="58ADB84D" w14:textId="4BADF444" w:rsidR="00D412DB" w:rsidRDefault="00D412DB"/>
    <w:sectPr w:rsidR="00D412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9BE3" w14:textId="77777777" w:rsidR="00D40DE3" w:rsidRDefault="00D40DE3" w:rsidP="008B7738">
      <w:pPr>
        <w:spacing w:after="0" w:line="240" w:lineRule="auto"/>
      </w:pPr>
      <w:r>
        <w:separator/>
      </w:r>
    </w:p>
  </w:endnote>
  <w:endnote w:type="continuationSeparator" w:id="0">
    <w:p w14:paraId="372FA527" w14:textId="77777777" w:rsidR="00D40DE3" w:rsidRDefault="00D40DE3" w:rsidP="008B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2070" w14:textId="77777777" w:rsidR="00D40DE3" w:rsidRDefault="00D40DE3" w:rsidP="008B7738">
      <w:pPr>
        <w:spacing w:after="0" w:line="240" w:lineRule="auto"/>
      </w:pPr>
      <w:r>
        <w:separator/>
      </w:r>
    </w:p>
  </w:footnote>
  <w:footnote w:type="continuationSeparator" w:id="0">
    <w:p w14:paraId="7CBAF520" w14:textId="77777777" w:rsidR="00D40DE3" w:rsidRDefault="00D40DE3" w:rsidP="008B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F0C3" w14:textId="32E5ACD3" w:rsidR="008B7738" w:rsidRDefault="008B7738" w:rsidP="008B7738">
    <w:pPr>
      <w:pStyle w:val="Header"/>
      <w:jc w:val="center"/>
    </w:pPr>
    <w:r>
      <w:rPr>
        <w:noProof/>
      </w:rPr>
      <w:drawing>
        <wp:inline distT="0" distB="0" distL="0" distR="0" wp14:anchorId="3023E5E2" wp14:editId="6C36D0A9">
          <wp:extent cx="982563" cy="951230"/>
          <wp:effectExtent l="0" t="0" r="0" b="0"/>
          <wp:docPr id="18" name="Picture 18" descr="Un logotipo para un centro de pode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logo for a power cen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563" cy="9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0268B" w14:textId="77777777" w:rsid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Escuela Primaria Power Center, Hickory Hill</w:t>
    </w:r>
  </w:p>
  <w:p w14:paraId="5BB374EA" w14:textId="77777777" w:rsid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3540 South Mendenhall Road</w:t>
    </w:r>
  </w:p>
  <w:p w14:paraId="5BF0DEE5" w14:textId="7D07BD59" w:rsidR="008B7738" w:rsidRPr="008B7738" w:rsidRDefault="008B7738" w:rsidP="008B7738">
    <w:pPr>
      <w:autoSpaceDE w:val="0"/>
      <w:autoSpaceDN w:val="0"/>
      <w:adjustRightInd w:val="0"/>
      <w:jc w:val="center"/>
      <w:rPr>
        <w:i/>
        <w:iCs/>
        <w:szCs w:val="22"/>
      </w:rPr>
    </w:pPr>
    <w:r>
      <w:rPr>
        <w:i/>
        <w:iCs/>
        <w:szCs w:val="22"/>
      </w:rPr>
      <w:t>Memphis, TN. 38115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EA0"/>
    <w:multiLevelType w:val="hybridMultilevel"/>
    <w:tmpl w:val="9F54E1DC"/>
    <w:lvl w:ilvl="0" w:tplc="6C9071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5EC1E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0F8EBF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E2C7C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92B38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F61B1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D9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CA87D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E0AB92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9749E"/>
    <w:multiLevelType w:val="hybridMultilevel"/>
    <w:tmpl w:val="4538CB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69C5"/>
    <w:multiLevelType w:val="hybridMultilevel"/>
    <w:tmpl w:val="F6B2C026"/>
    <w:lvl w:ilvl="0" w:tplc="28EA1A74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D0A83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C70DBF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BEC691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BCFE32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5ED28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91E2C0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A082DE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82A74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00D5C"/>
    <w:multiLevelType w:val="hybridMultilevel"/>
    <w:tmpl w:val="7938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A3C26"/>
    <w:multiLevelType w:val="hybridMultilevel"/>
    <w:tmpl w:val="9128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081003">
    <w:abstractNumId w:val="0"/>
  </w:num>
  <w:num w:numId="2" w16cid:durableId="1894730326">
    <w:abstractNumId w:val="2"/>
  </w:num>
  <w:num w:numId="3" w16cid:durableId="185870971">
    <w:abstractNumId w:val="3"/>
  </w:num>
  <w:num w:numId="4" w16cid:durableId="595330052">
    <w:abstractNumId w:val="1"/>
  </w:num>
  <w:num w:numId="5" w16cid:durableId="206401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8"/>
    <w:rsid w:val="002331F4"/>
    <w:rsid w:val="00490106"/>
    <w:rsid w:val="00801515"/>
    <w:rsid w:val="008B7738"/>
    <w:rsid w:val="00B66191"/>
    <w:rsid w:val="00D40DE3"/>
    <w:rsid w:val="00D412DB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F78C3"/>
  <w15:chartTrackingRefBased/>
  <w15:docId w15:val="{2D438AE7-54EE-D74F-84E9-0A1F197A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3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738"/>
  </w:style>
  <w:style w:type="paragraph" w:styleId="Footer">
    <w:name w:val="footer"/>
    <w:basedOn w:val="Normal"/>
    <w:link w:val="FooterChar"/>
    <w:uiPriority w:val="99"/>
    <w:unhideWhenUsed/>
    <w:rsid w:val="008B7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738"/>
  </w:style>
  <w:style w:type="paragraph" w:styleId="ListParagraph">
    <w:name w:val="List Paragraph"/>
    <w:basedOn w:val="Normal"/>
    <w:uiPriority w:val="34"/>
    <w:qFormat/>
    <w:rsid w:val="008B77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1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Moses</dc:creator>
  <cp:keywords/>
  <dc:description/>
  <cp:lastModifiedBy>Ashley Moses</cp:lastModifiedBy>
  <cp:revision>1</cp:revision>
  <dcterms:created xsi:type="dcterms:W3CDTF">2024-09-25T21:04:00Z</dcterms:created>
  <dcterms:modified xsi:type="dcterms:W3CDTF">2024-09-26T22:46:00Z</dcterms:modified>
</cp:coreProperties>
</file>